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3D3F0" w14:textId="2A38A335" w:rsidR="009A17E7" w:rsidRPr="00BA7107" w:rsidRDefault="00CA54F6" w:rsidP="00CA54F6">
      <w:pPr>
        <w:spacing w:after="0"/>
        <w:jc w:val="center"/>
        <w:rPr>
          <w:b/>
        </w:rPr>
      </w:pPr>
      <w:r>
        <w:rPr>
          <w:b/>
        </w:rPr>
        <w:t xml:space="preserve">Les </w:t>
      </w:r>
      <w:r w:rsidR="00785ADA">
        <w:rPr>
          <w:b/>
        </w:rPr>
        <w:t>vues illégales</w:t>
      </w:r>
    </w:p>
    <w:p w14:paraId="51F691BA" w14:textId="77777777" w:rsidR="00746DBD" w:rsidRDefault="00746DBD" w:rsidP="00CA54F6">
      <w:pPr>
        <w:spacing w:after="0"/>
        <w:jc w:val="both"/>
      </w:pPr>
    </w:p>
    <w:p w14:paraId="44EC0024" w14:textId="1C461ABE" w:rsidR="00064AB4" w:rsidRDefault="009E2942" w:rsidP="00CA54F6">
      <w:pPr>
        <w:spacing w:after="0"/>
        <w:jc w:val="both"/>
      </w:pPr>
      <w:r>
        <w:t xml:space="preserve">Le </w:t>
      </w:r>
      <w:r w:rsidR="00DF70EB" w:rsidRPr="003B358D">
        <w:rPr>
          <w:i/>
        </w:rPr>
        <w:t>Code civil du Québec</w:t>
      </w:r>
      <w:r w:rsidR="00DF70EB">
        <w:t xml:space="preserve"> énonce certaines règles relatives </w:t>
      </w:r>
      <w:r w:rsidR="0062417A">
        <w:t>aux ouvertures dans les murs extérieurs d’un bâtiment</w:t>
      </w:r>
      <w:r w:rsidR="009F6443">
        <w:t xml:space="preserve"> visant à protéger l’intimité des propriétaires voisins</w:t>
      </w:r>
      <w:r w:rsidR="00CA54F6">
        <w:t>.</w:t>
      </w:r>
      <w:r w:rsidR="00B6099C">
        <w:t xml:space="preserve"> </w:t>
      </w:r>
      <w:r w:rsidR="004E7451">
        <w:t>La plus im</w:t>
      </w:r>
      <w:r w:rsidR="002F0DA9">
        <w:t>portante</w:t>
      </w:r>
      <w:r w:rsidR="001117E0">
        <w:t>, à l’article 993</w:t>
      </w:r>
      <w:r w:rsidR="008E3B07">
        <w:t>,</w:t>
      </w:r>
      <w:r w:rsidR="002F0DA9">
        <w:t xml:space="preserve"> définit la distance minimale entre </w:t>
      </w:r>
      <w:r w:rsidR="00B14A97">
        <w:t xml:space="preserve">une </w:t>
      </w:r>
      <w:r w:rsidR="003020BC">
        <w:t>« vue droite » et la limite de la propriété</w:t>
      </w:r>
      <w:r w:rsidR="00064AB4">
        <w:t>, soit un mètre cinquante (1,5 m).</w:t>
      </w:r>
      <w:r w:rsidR="00B30DC0">
        <w:t xml:space="preserve"> Cette distance se mesure à partir du revêtement extérieur du bâtiment.</w:t>
      </w:r>
    </w:p>
    <w:p w14:paraId="1786D5DF" w14:textId="77777777" w:rsidR="00CA54F6" w:rsidRDefault="00CA54F6" w:rsidP="00CA54F6">
      <w:pPr>
        <w:spacing w:after="0"/>
        <w:jc w:val="both"/>
        <w:rPr>
          <w:b/>
        </w:rPr>
      </w:pPr>
    </w:p>
    <w:p w14:paraId="2AC7814A" w14:textId="070989A8" w:rsidR="00CA54F6" w:rsidRPr="00CA54F6" w:rsidRDefault="000B58FF" w:rsidP="00CA54F6">
      <w:pPr>
        <w:spacing w:after="0"/>
        <w:jc w:val="both"/>
        <w:rPr>
          <w:b/>
        </w:rPr>
      </w:pPr>
      <w:r>
        <w:rPr>
          <w:b/>
        </w:rPr>
        <w:t>La notion de vue droite</w:t>
      </w:r>
    </w:p>
    <w:p w14:paraId="42B7ACFA" w14:textId="42D0272B" w:rsidR="00CA54F6" w:rsidRDefault="00CA54F6" w:rsidP="00CA54F6">
      <w:pPr>
        <w:spacing w:after="0"/>
        <w:jc w:val="both"/>
      </w:pPr>
    </w:p>
    <w:p w14:paraId="467B81C6" w14:textId="66046626" w:rsidR="00C51117" w:rsidRDefault="00675A67" w:rsidP="00CA54F6">
      <w:pPr>
        <w:spacing w:after="0"/>
        <w:jc w:val="both"/>
      </w:pPr>
      <w:r>
        <w:t>Une vue droite est une ouverture</w:t>
      </w:r>
      <w:r w:rsidR="008C5A21">
        <w:t>, telle</w:t>
      </w:r>
      <w:r w:rsidR="00E80AC9">
        <w:t xml:space="preserve"> une fenêtre ou une porte, au travers de laquelle on peut voir</w:t>
      </w:r>
      <w:r w:rsidR="007F02D7">
        <w:t xml:space="preserve">. </w:t>
      </w:r>
      <w:r w:rsidR="008F5545">
        <w:t xml:space="preserve">Cette </w:t>
      </w:r>
      <w:r w:rsidR="00EE7F2D">
        <w:t xml:space="preserve">définition exclut le verre translucide (givré, par exemple) </w:t>
      </w:r>
      <w:r w:rsidR="00ED2D04">
        <w:t xml:space="preserve">et les portes pleines. Elle inclut, notamment, les fenêtres </w:t>
      </w:r>
      <w:r w:rsidR="00071EC9">
        <w:t>du sous-sol (même celles</w:t>
      </w:r>
      <w:r w:rsidR="00CD04EF">
        <w:t xml:space="preserve"> du sous-sol)</w:t>
      </w:r>
      <w:r w:rsidR="004D1775">
        <w:t xml:space="preserve"> et des bâtiments accessoires comme la remise ou</w:t>
      </w:r>
      <w:r w:rsidR="00A21718">
        <w:t xml:space="preserve"> le garage</w:t>
      </w:r>
      <w:r w:rsidR="00CD04EF">
        <w:t>.</w:t>
      </w:r>
    </w:p>
    <w:p w14:paraId="399D6BD1" w14:textId="77777777" w:rsidR="001B08BD" w:rsidRDefault="001B08BD" w:rsidP="00CA54F6">
      <w:pPr>
        <w:spacing w:after="0"/>
        <w:jc w:val="both"/>
      </w:pPr>
    </w:p>
    <w:p w14:paraId="673DF52F" w14:textId="1AE79F92" w:rsidR="001B08BD" w:rsidRDefault="00645218" w:rsidP="00CA54F6">
      <w:pPr>
        <w:spacing w:after="0"/>
        <w:jc w:val="both"/>
      </w:pPr>
      <w:r>
        <w:rPr>
          <w:b/>
        </w:rPr>
        <w:t>Application</w:t>
      </w:r>
    </w:p>
    <w:p w14:paraId="2E6B14F2" w14:textId="5D0F437B" w:rsidR="002F3B95" w:rsidRDefault="002F3B95" w:rsidP="00CA54F6">
      <w:pPr>
        <w:spacing w:after="0"/>
        <w:jc w:val="both"/>
      </w:pPr>
    </w:p>
    <w:p w14:paraId="2D9CAF09" w14:textId="4C3FDD67" w:rsidR="002F3B95" w:rsidRDefault="00465156" w:rsidP="00CA54F6">
      <w:pPr>
        <w:spacing w:after="0"/>
        <w:jc w:val="both"/>
      </w:pPr>
      <w:r>
        <w:t>C</w:t>
      </w:r>
      <w:r w:rsidR="00BA6D62">
        <w:t xml:space="preserve">’est </w:t>
      </w:r>
      <w:r w:rsidR="00E064A2">
        <w:t xml:space="preserve">généralement </w:t>
      </w:r>
      <w:r w:rsidR="00F542AB">
        <w:t>en consultant le</w:t>
      </w:r>
      <w:r w:rsidR="00BA6D62">
        <w:t xml:space="preserve"> certificat de localisation qu’on </w:t>
      </w:r>
      <w:r w:rsidR="008E04A9">
        <w:t>découvre les vues illégales</w:t>
      </w:r>
      <w:r w:rsidR="00676987">
        <w:t>.</w:t>
      </w:r>
      <w:r w:rsidR="008E04A9">
        <w:t xml:space="preserve"> Ce document</w:t>
      </w:r>
      <w:r w:rsidR="003E61EC">
        <w:t xml:space="preserve"> est </w:t>
      </w:r>
      <w:r w:rsidR="00042A9D">
        <w:t xml:space="preserve">utilisé dans le cadre </w:t>
      </w:r>
      <w:r w:rsidR="006A4E16">
        <w:t xml:space="preserve">de l’examen de titres </w:t>
      </w:r>
      <w:r w:rsidR="00675B6F">
        <w:t xml:space="preserve">habituellement requis lors </w:t>
      </w:r>
      <w:r w:rsidR="00042A9D">
        <w:t>d’opérations immobilières telles que la vente ou</w:t>
      </w:r>
      <w:r w:rsidR="006C1C66">
        <w:t xml:space="preserve"> le financement hypothécaire.</w:t>
      </w:r>
    </w:p>
    <w:p w14:paraId="491D8884" w14:textId="0D0B1077" w:rsidR="009176A2" w:rsidRDefault="009176A2" w:rsidP="00CA54F6">
      <w:pPr>
        <w:spacing w:after="0"/>
        <w:jc w:val="both"/>
      </w:pPr>
    </w:p>
    <w:p w14:paraId="7C8356E8" w14:textId="56424E7A" w:rsidR="009176A2" w:rsidRPr="002F3B95" w:rsidRDefault="001846D8" w:rsidP="00CA54F6">
      <w:pPr>
        <w:spacing w:after="0"/>
        <w:jc w:val="both"/>
      </w:pPr>
      <w:r>
        <w:t>Bien qu’elles constituent un vice de titre</w:t>
      </w:r>
      <w:r w:rsidR="00C77CA9">
        <w:t xml:space="preserve">, </w:t>
      </w:r>
      <w:r w:rsidR="00FB037B">
        <w:t>il est rare que les vues illégales soient</w:t>
      </w:r>
      <w:r w:rsidR="005223A5">
        <w:t xml:space="preserve"> vraiment </w:t>
      </w:r>
      <w:r w:rsidR="00A512FE">
        <w:t>dommageables</w:t>
      </w:r>
      <w:r w:rsidR="005223A5">
        <w:t xml:space="preserve">. Elles peuvent, dans la majorité des cas, </w:t>
      </w:r>
      <w:r w:rsidR="00ED2DBB">
        <w:t xml:space="preserve">être régularisées de différentes façons afin de </w:t>
      </w:r>
      <w:r w:rsidR="002547E8">
        <w:t xml:space="preserve">fournir un titre </w:t>
      </w:r>
      <w:r w:rsidR="006F3FE5">
        <w:t>de propriété conforme.</w:t>
      </w:r>
    </w:p>
    <w:p w14:paraId="40B0E926" w14:textId="5DED24BB" w:rsidR="00645218" w:rsidRDefault="00645218" w:rsidP="00CA54F6">
      <w:pPr>
        <w:spacing w:after="0"/>
        <w:jc w:val="both"/>
        <w:rPr>
          <w:b/>
        </w:rPr>
      </w:pPr>
    </w:p>
    <w:p w14:paraId="6DA6F02C" w14:textId="445945B7" w:rsidR="00645218" w:rsidRDefault="00645218" w:rsidP="00CA54F6">
      <w:pPr>
        <w:spacing w:after="0"/>
        <w:jc w:val="both"/>
        <w:rPr>
          <w:b/>
        </w:rPr>
      </w:pPr>
      <w:r>
        <w:rPr>
          <w:b/>
        </w:rPr>
        <w:t>Solutions</w:t>
      </w:r>
    </w:p>
    <w:p w14:paraId="365D5833" w14:textId="77777777" w:rsidR="00C62ACD" w:rsidRDefault="00A12050" w:rsidP="00CA54F6">
      <w:pPr>
        <w:spacing w:after="0"/>
        <w:jc w:val="both"/>
      </w:pPr>
      <w:r>
        <w:tab/>
      </w:r>
    </w:p>
    <w:p w14:paraId="3C18961E" w14:textId="50DCA635" w:rsidR="00C62ACD" w:rsidRDefault="00877A4D" w:rsidP="00CA54F6">
      <w:pPr>
        <w:spacing w:after="0"/>
        <w:jc w:val="both"/>
      </w:pPr>
      <w:r>
        <w:t xml:space="preserve">Afin de remédier à l’illégalité </w:t>
      </w:r>
      <w:r w:rsidR="00B82D7C">
        <w:t>d’une vue, plusieurs démarches s’offrent au propriétaire</w:t>
      </w:r>
      <w:r w:rsidR="00A21718">
        <w:t xml:space="preserve"> selon la situation</w:t>
      </w:r>
      <w:r w:rsidR="00357408">
        <w:t>.</w:t>
      </w:r>
    </w:p>
    <w:p w14:paraId="3BE12768" w14:textId="47B186B0" w:rsidR="00357408" w:rsidRDefault="00357408" w:rsidP="00CA54F6">
      <w:pPr>
        <w:spacing w:after="0"/>
        <w:jc w:val="both"/>
      </w:pPr>
    </w:p>
    <w:p w14:paraId="705DB821" w14:textId="499D9C97" w:rsidR="00172928" w:rsidRDefault="00DB117A" w:rsidP="00CA54F6">
      <w:pPr>
        <w:spacing w:after="0"/>
        <w:jc w:val="both"/>
      </w:pPr>
      <w:r>
        <w:t xml:space="preserve">La solution </w:t>
      </w:r>
      <w:r w:rsidR="005F5979">
        <w:t xml:space="preserve">la plus avantageuse consiste généralement à établir une servitude de vue. </w:t>
      </w:r>
      <w:r w:rsidR="00AF37B2">
        <w:t>Ce document</w:t>
      </w:r>
      <w:r w:rsidR="00C9027B">
        <w:t xml:space="preserve"> établit un droit </w:t>
      </w:r>
      <w:r w:rsidR="008E176B">
        <w:t xml:space="preserve">perpétuel </w:t>
      </w:r>
      <w:r w:rsidR="00C9027B">
        <w:t>entre deux propriétés (la fautive et</w:t>
      </w:r>
      <w:r w:rsidR="000900F3">
        <w:t xml:space="preserve"> celle sur laquelle la vue est exercée</w:t>
      </w:r>
      <w:r w:rsidR="00BB326F">
        <w:t>)</w:t>
      </w:r>
      <w:r w:rsidR="008E176B">
        <w:t xml:space="preserve"> qui survivra </w:t>
      </w:r>
      <w:r w:rsidR="008B5DF4">
        <w:t>aux futures transactions</w:t>
      </w:r>
      <w:r w:rsidR="0022501D">
        <w:t xml:space="preserve"> et qui relate l’acceptation</w:t>
      </w:r>
      <w:r w:rsidR="009E6393">
        <w:t xml:space="preserve"> de la vue sous sa forme actuelle.</w:t>
      </w:r>
      <w:r w:rsidR="00CE3458">
        <w:t xml:space="preserve"> La servitude règle donc le problème </w:t>
      </w:r>
      <w:r w:rsidR="00C31ED8">
        <w:t>à tout jamais. Elle suppose toutefois que</w:t>
      </w:r>
      <w:r w:rsidR="00E21997">
        <w:t xml:space="preserve"> le propriétaire qui subit la vue soit disposé à l’accepter.</w:t>
      </w:r>
    </w:p>
    <w:p w14:paraId="3E8D3A2D" w14:textId="4AFDAAB6" w:rsidR="00197FB3" w:rsidRDefault="00197FB3" w:rsidP="00CA54F6">
      <w:pPr>
        <w:spacing w:after="0"/>
        <w:jc w:val="both"/>
      </w:pPr>
    </w:p>
    <w:p w14:paraId="008AE435" w14:textId="3B1CCBCD" w:rsidR="00197FB3" w:rsidRDefault="00197FB3" w:rsidP="00CA54F6">
      <w:pPr>
        <w:spacing w:after="0"/>
        <w:jc w:val="both"/>
      </w:pPr>
      <w:r>
        <w:t xml:space="preserve">À défaut de pouvoir établir une servitude, le propriétaire fautif </w:t>
      </w:r>
      <w:r w:rsidR="008D5807">
        <w:t>pourra condamner la vue illégale</w:t>
      </w:r>
      <w:r w:rsidR="0063190F">
        <w:t>.</w:t>
      </w:r>
    </w:p>
    <w:p w14:paraId="5AC34DB7" w14:textId="118941F2" w:rsidR="0063190F" w:rsidRDefault="0063190F" w:rsidP="00CA54F6">
      <w:pPr>
        <w:spacing w:after="0"/>
        <w:jc w:val="both"/>
      </w:pPr>
    </w:p>
    <w:p w14:paraId="59B399EF" w14:textId="0575C154" w:rsidR="0063190F" w:rsidRDefault="0063190F" w:rsidP="00CA54F6">
      <w:pPr>
        <w:spacing w:after="0"/>
        <w:jc w:val="both"/>
      </w:pPr>
      <w:r>
        <w:t>Il est utile de noter qu’il n’existe aucun droit acquis en matière de vues illégales, puisque ces dernières relèvent de la législation provinciale et non de la réglementation municipale.</w:t>
      </w:r>
    </w:p>
    <w:p w14:paraId="6AEF7FD8" w14:textId="77777777" w:rsidR="00EA72E7" w:rsidRDefault="00EA72E7" w:rsidP="00E74A6F">
      <w:pPr>
        <w:spacing w:after="120"/>
        <w:jc w:val="both"/>
      </w:pPr>
    </w:p>
    <w:p w14:paraId="01087B15" w14:textId="2514DC0D" w:rsidR="00E74A6F" w:rsidRPr="00FD46A8" w:rsidRDefault="00E74A6F" w:rsidP="00E74A6F">
      <w:pPr>
        <w:spacing w:after="120"/>
        <w:jc w:val="both"/>
      </w:pPr>
      <w:r>
        <w:t xml:space="preserve">Me </w:t>
      </w:r>
      <w:r w:rsidR="00A209EF">
        <w:t>Jean Paquin</w:t>
      </w:r>
      <w:r>
        <w:t xml:space="preserve">, spécialiste en la matière, peut être consulté au 819-986-1555 ou rejoint au </w:t>
      </w:r>
      <w:r w:rsidR="00A209EF">
        <w:t>jpaquin</w:t>
      </w:r>
      <w:bookmarkStart w:id="0" w:name="_GoBack"/>
      <w:bookmarkEnd w:id="0"/>
      <w:r>
        <w:t>@lexium.ca</w:t>
      </w:r>
    </w:p>
    <w:sectPr w:rsidR="00E74A6F" w:rsidRPr="00FD4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BD"/>
    <w:rsid w:val="00042A9D"/>
    <w:rsid w:val="00064AB4"/>
    <w:rsid w:val="00071EC9"/>
    <w:rsid w:val="000900F3"/>
    <w:rsid w:val="00093D05"/>
    <w:rsid w:val="000B58FF"/>
    <w:rsid w:val="001117E0"/>
    <w:rsid w:val="00172928"/>
    <w:rsid w:val="00176D09"/>
    <w:rsid w:val="001846D8"/>
    <w:rsid w:val="00197FB3"/>
    <w:rsid w:val="001B08BD"/>
    <w:rsid w:val="001E06B6"/>
    <w:rsid w:val="001F2E26"/>
    <w:rsid w:val="0022501D"/>
    <w:rsid w:val="00253E42"/>
    <w:rsid w:val="002547E8"/>
    <w:rsid w:val="002B161F"/>
    <w:rsid w:val="002F0DA9"/>
    <w:rsid w:val="002F3B95"/>
    <w:rsid w:val="003020BC"/>
    <w:rsid w:val="00356AF7"/>
    <w:rsid w:val="00357408"/>
    <w:rsid w:val="003B358D"/>
    <w:rsid w:val="003E61EC"/>
    <w:rsid w:val="00465156"/>
    <w:rsid w:val="00482893"/>
    <w:rsid w:val="00492735"/>
    <w:rsid w:val="004C0F29"/>
    <w:rsid w:val="004D1775"/>
    <w:rsid w:val="004E7451"/>
    <w:rsid w:val="005223A5"/>
    <w:rsid w:val="00585618"/>
    <w:rsid w:val="005F5979"/>
    <w:rsid w:val="0062417A"/>
    <w:rsid w:val="0063190F"/>
    <w:rsid w:val="00645218"/>
    <w:rsid w:val="00657382"/>
    <w:rsid w:val="00662060"/>
    <w:rsid w:val="00675A67"/>
    <w:rsid w:val="00675B6F"/>
    <w:rsid w:val="00676987"/>
    <w:rsid w:val="006A4E16"/>
    <w:rsid w:val="006C1C66"/>
    <w:rsid w:val="006F3FE5"/>
    <w:rsid w:val="00746DBD"/>
    <w:rsid w:val="00785ADA"/>
    <w:rsid w:val="007F02D7"/>
    <w:rsid w:val="00801164"/>
    <w:rsid w:val="00877A4D"/>
    <w:rsid w:val="008B5DF4"/>
    <w:rsid w:val="008C5A21"/>
    <w:rsid w:val="008D5807"/>
    <w:rsid w:val="008E04A9"/>
    <w:rsid w:val="008E08B4"/>
    <w:rsid w:val="008E176B"/>
    <w:rsid w:val="008E3B07"/>
    <w:rsid w:val="008F5545"/>
    <w:rsid w:val="009176A2"/>
    <w:rsid w:val="00941017"/>
    <w:rsid w:val="00944F5C"/>
    <w:rsid w:val="009A17E7"/>
    <w:rsid w:val="009D38E7"/>
    <w:rsid w:val="009E2942"/>
    <w:rsid w:val="009E6393"/>
    <w:rsid w:val="009F6443"/>
    <w:rsid w:val="00A12050"/>
    <w:rsid w:val="00A209EF"/>
    <w:rsid w:val="00A21718"/>
    <w:rsid w:val="00A512FE"/>
    <w:rsid w:val="00AF37B2"/>
    <w:rsid w:val="00B00BA0"/>
    <w:rsid w:val="00B14A97"/>
    <w:rsid w:val="00B30DC0"/>
    <w:rsid w:val="00B6099C"/>
    <w:rsid w:val="00B74F7D"/>
    <w:rsid w:val="00B82D7C"/>
    <w:rsid w:val="00BA6D62"/>
    <w:rsid w:val="00BA7107"/>
    <w:rsid w:val="00BB326F"/>
    <w:rsid w:val="00C31ED8"/>
    <w:rsid w:val="00C51117"/>
    <w:rsid w:val="00C62ACD"/>
    <w:rsid w:val="00C77CA9"/>
    <w:rsid w:val="00C9027B"/>
    <w:rsid w:val="00CA1910"/>
    <w:rsid w:val="00CA54F6"/>
    <w:rsid w:val="00CD04EF"/>
    <w:rsid w:val="00CE3458"/>
    <w:rsid w:val="00CF5C1F"/>
    <w:rsid w:val="00DB117A"/>
    <w:rsid w:val="00DF70EB"/>
    <w:rsid w:val="00E064A2"/>
    <w:rsid w:val="00E21997"/>
    <w:rsid w:val="00E74A6F"/>
    <w:rsid w:val="00E80AC9"/>
    <w:rsid w:val="00E91E42"/>
    <w:rsid w:val="00EA72E7"/>
    <w:rsid w:val="00ED2D04"/>
    <w:rsid w:val="00ED2DBB"/>
    <w:rsid w:val="00EE7F2D"/>
    <w:rsid w:val="00F06AE1"/>
    <w:rsid w:val="00F12114"/>
    <w:rsid w:val="00F13E1F"/>
    <w:rsid w:val="00F542AB"/>
    <w:rsid w:val="00F6361C"/>
    <w:rsid w:val="00FB037B"/>
    <w:rsid w:val="00FD4417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673D"/>
  <w15:chartTrackingRefBased/>
  <w15:docId w15:val="{260A21FF-0129-46F1-A326-538E8C5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Alex M</cp:lastModifiedBy>
  <cp:revision>93</cp:revision>
  <cp:lastPrinted>2019-01-10T20:59:00Z</cp:lastPrinted>
  <dcterms:created xsi:type="dcterms:W3CDTF">2019-03-09T18:52:00Z</dcterms:created>
  <dcterms:modified xsi:type="dcterms:W3CDTF">2019-03-09T19:57:00Z</dcterms:modified>
</cp:coreProperties>
</file>